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3F8F0" w14:textId="6C9D4A0A" w:rsidR="00A92316" w:rsidRPr="00C567BB" w:rsidRDefault="00A92316" w:rsidP="00A92316">
      <w:pPr>
        <w:jc w:val="center"/>
        <w:rPr>
          <w:rFonts w:ascii="微軟正黑體" w:eastAsia="微軟正黑體" w:hAnsi="微軟正黑體" w:cs="Times New Roman"/>
          <w:b/>
          <w:color w:val="FF0000"/>
          <w:sz w:val="32"/>
          <w:szCs w:val="32"/>
        </w:rPr>
      </w:pPr>
      <w:r w:rsidRPr="00A92316">
        <w:rPr>
          <w:rFonts w:ascii="微軟正黑體" w:eastAsia="微軟正黑體" w:hAnsi="微軟正黑體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92E513C" wp14:editId="580CD932">
                <wp:simplePos x="0" y="0"/>
                <wp:positionH relativeFrom="column">
                  <wp:posOffset>1259992</wp:posOffset>
                </wp:positionH>
                <wp:positionV relativeFrom="paragraph">
                  <wp:posOffset>-807847</wp:posOffset>
                </wp:positionV>
                <wp:extent cx="433768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A7BE5" w14:textId="45B02F80" w:rsidR="00A92316" w:rsidRPr="0063283A" w:rsidRDefault="00A92316" w:rsidP="00A92316">
                            <w:pPr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63283A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sz w:val="36"/>
                                <w:szCs w:val="32"/>
                              </w:rPr>
                              <w:t>11</w:t>
                            </w:r>
                            <w:r w:rsidRPr="0063283A">
                              <w:rPr>
                                <w:rFonts w:ascii="微軟正黑體" w:eastAsia="微軟正黑體" w:hAnsi="微軟正黑體" w:cs="Times New Roman"/>
                                <w:b/>
                                <w:sz w:val="36"/>
                                <w:szCs w:val="32"/>
                              </w:rPr>
                              <w:t>1</w:t>
                            </w:r>
                            <w:r w:rsidRPr="0063283A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sz w:val="36"/>
                                <w:szCs w:val="32"/>
                              </w:rPr>
                              <w:t>年醫療品質學院 中階課程</w:t>
                            </w:r>
                          </w:p>
                          <w:p w14:paraId="3037ED74" w14:textId="53AE90EA" w:rsidR="00A92316" w:rsidRPr="0063283A" w:rsidRDefault="00B60925" w:rsidP="00B6092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3283A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sz w:val="36"/>
                                <w:szCs w:val="32"/>
                              </w:rPr>
                              <w:t>品質改善循環PDCA基礎課程(視訊場)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2E513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9.2pt;margin-top:-63.6pt;width:341.5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" filled="f" stroked="f">
                <v:textbox style="mso-fit-shape-to-text:t">
                  <w:txbxContent>
                    <w:p w14:paraId="30AA7BE5" w14:textId="45B02F80" w:rsidR="00A92316" w:rsidRPr="0063283A" w:rsidRDefault="00A92316" w:rsidP="00A92316">
                      <w:pPr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sz w:val="36"/>
                          <w:szCs w:val="32"/>
                        </w:rPr>
                      </w:pPr>
                      <w:r w:rsidRPr="0063283A">
                        <w:rPr>
                          <w:rFonts w:ascii="微軟正黑體" w:eastAsia="微軟正黑體" w:hAnsi="微軟正黑體" w:cs="Times New Roman" w:hint="eastAsia"/>
                          <w:b/>
                          <w:sz w:val="36"/>
                          <w:szCs w:val="32"/>
                        </w:rPr>
                        <w:t>11</w:t>
                      </w:r>
                      <w:r w:rsidRPr="0063283A">
                        <w:rPr>
                          <w:rFonts w:ascii="微軟正黑體" w:eastAsia="微軟正黑體" w:hAnsi="微軟正黑體" w:cs="Times New Roman"/>
                          <w:b/>
                          <w:sz w:val="36"/>
                          <w:szCs w:val="32"/>
                        </w:rPr>
                        <w:t>1</w:t>
                      </w:r>
                      <w:r w:rsidRPr="0063283A">
                        <w:rPr>
                          <w:rFonts w:ascii="微軟正黑體" w:eastAsia="微軟正黑體" w:hAnsi="微軟正黑體" w:cs="Times New Roman" w:hint="eastAsia"/>
                          <w:b/>
                          <w:sz w:val="36"/>
                          <w:szCs w:val="32"/>
                        </w:rPr>
                        <w:t>年醫療品質學院 中階課程</w:t>
                      </w:r>
                    </w:p>
                    <w:p w14:paraId="3037ED74" w14:textId="53AE90EA" w:rsidR="00A92316" w:rsidRPr="0063283A" w:rsidRDefault="00B60925" w:rsidP="00B60925">
                      <w:pPr>
                        <w:jc w:val="center"/>
                        <w:rPr>
                          <w:sz w:val="28"/>
                        </w:rPr>
                      </w:pPr>
                      <w:r w:rsidRPr="0063283A">
                        <w:rPr>
                          <w:rFonts w:ascii="微軟正黑體" w:eastAsia="微軟正黑體" w:hAnsi="微軟正黑體" w:cs="Times New Roman" w:hint="eastAsia"/>
                          <w:b/>
                          <w:sz w:val="36"/>
                          <w:szCs w:val="32"/>
                        </w:rPr>
                        <w:t>品質改善循環PDCA基礎課程(視訊場)</w:t>
                      </w:r>
                    </w:p>
                  </w:txbxContent>
                </v:textbox>
              </v:shape>
            </w:pict>
          </mc:Fallback>
        </mc:AlternateContent>
      </w:r>
    </w:p>
    <w:p w14:paraId="7A03449F" w14:textId="77777777" w:rsidR="00B60925" w:rsidRPr="00BA441B" w:rsidRDefault="00B60925" w:rsidP="00B60925">
      <w:pPr>
        <w:pStyle w:val="aa"/>
        <w:widowControl w:val="0"/>
        <w:numPr>
          <w:ilvl w:val="0"/>
          <w:numId w:val="2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BA441B">
        <w:rPr>
          <w:rFonts w:ascii="微軟正黑體" w:eastAsia="微軟正黑體" w:hAnsi="微軟正黑體" w:hint="eastAsia"/>
          <w:szCs w:val="24"/>
        </w:rPr>
        <w:t>課程目的：</w:t>
      </w:r>
    </w:p>
    <w:p w14:paraId="6A6C7455" w14:textId="238C2A2E" w:rsidR="00B60925" w:rsidRPr="0063283A" w:rsidRDefault="00B60925" w:rsidP="0063283A">
      <w:pPr>
        <w:pStyle w:val="aa"/>
        <w:numPr>
          <w:ilvl w:val="0"/>
          <w:numId w:val="5"/>
        </w:numPr>
        <w:spacing w:line="400" w:lineRule="exact"/>
        <w:rPr>
          <w:rFonts w:ascii="微軟正黑體" w:eastAsia="微軟正黑體" w:hAnsi="微軟正黑體"/>
          <w:szCs w:val="24"/>
        </w:rPr>
      </w:pPr>
      <w:r w:rsidRPr="0063283A">
        <w:rPr>
          <w:rFonts w:ascii="微軟正黑體" w:eastAsia="微軟正黑體" w:hAnsi="微軟正黑體" w:hint="eastAsia"/>
          <w:szCs w:val="24"/>
        </w:rPr>
        <w:t>熟悉</w:t>
      </w:r>
      <w:r w:rsidRPr="0063283A">
        <w:rPr>
          <w:rFonts w:ascii="微軟正黑體" w:eastAsia="微軟正黑體" w:hAnsi="微軟正黑體"/>
          <w:szCs w:val="24"/>
        </w:rPr>
        <w:t>PDCA</w:t>
      </w:r>
      <w:r w:rsidRPr="0063283A">
        <w:rPr>
          <w:rFonts w:ascii="微軟正黑體" w:eastAsia="微軟正黑體" w:hAnsi="微軟正黑體" w:hint="eastAsia"/>
          <w:szCs w:val="24"/>
        </w:rPr>
        <w:t>管理循環</w:t>
      </w:r>
    </w:p>
    <w:p w14:paraId="5DB7C25C" w14:textId="77777777" w:rsidR="00B60925" w:rsidRPr="0063283A" w:rsidRDefault="00B60925" w:rsidP="0063283A">
      <w:pPr>
        <w:pStyle w:val="aa"/>
        <w:numPr>
          <w:ilvl w:val="0"/>
          <w:numId w:val="5"/>
        </w:numPr>
        <w:spacing w:line="400" w:lineRule="exact"/>
        <w:rPr>
          <w:rFonts w:ascii="微軟正黑體" w:eastAsia="微軟正黑體" w:hAnsi="微軟正黑體"/>
          <w:szCs w:val="24"/>
        </w:rPr>
      </w:pPr>
      <w:r w:rsidRPr="0063283A">
        <w:rPr>
          <w:rFonts w:ascii="微軟正黑體" w:eastAsia="微軟正黑體" w:hAnsi="微軟正黑體" w:hint="eastAsia"/>
          <w:szCs w:val="24"/>
        </w:rPr>
        <w:t>追蹤</w:t>
      </w:r>
      <w:r w:rsidRPr="0063283A">
        <w:rPr>
          <w:rFonts w:ascii="微軟正黑體" w:eastAsia="微軟正黑體" w:hAnsi="微軟正黑體"/>
          <w:szCs w:val="24"/>
        </w:rPr>
        <w:t>PDCA</w:t>
      </w:r>
      <w:r w:rsidRPr="0063283A">
        <w:rPr>
          <w:rFonts w:ascii="微軟正黑體" w:eastAsia="微軟正黑體" w:hAnsi="微軟正黑體" w:hint="eastAsia"/>
          <w:szCs w:val="24"/>
        </w:rPr>
        <w:t>改善成效</w:t>
      </w:r>
    </w:p>
    <w:p w14:paraId="41374A3A" w14:textId="4D0B9D9B" w:rsidR="0063283A" w:rsidRPr="00B77F3D" w:rsidRDefault="0063283A" w:rsidP="00B60925">
      <w:pPr>
        <w:pStyle w:val="aa"/>
        <w:widowControl w:val="0"/>
        <w:numPr>
          <w:ilvl w:val="0"/>
          <w:numId w:val="2"/>
        </w:numPr>
        <w:spacing w:after="0" w:line="400" w:lineRule="exact"/>
        <w:contextualSpacing w:val="0"/>
        <w:rPr>
          <w:rFonts w:ascii="微軟正黑體" w:eastAsia="微軟正黑體" w:hAnsi="微軟正黑體"/>
          <w:color w:val="FF0000"/>
          <w:szCs w:val="24"/>
        </w:rPr>
      </w:pPr>
      <w:r>
        <w:rPr>
          <w:rFonts w:ascii="微軟正黑體" w:eastAsia="微軟正黑體" w:hAnsi="微軟正黑體" w:hint="eastAsia"/>
          <w:szCs w:val="24"/>
        </w:rPr>
        <w:t>活動日期：</w:t>
      </w:r>
      <w:bookmarkStart w:id="0" w:name="_GoBack"/>
      <w:r w:rsidRPr="00B77F3D">
        <w:rPr>
          <w:rFonts w:ascii="微軟正黑體" w:eastAsia="微軟正黑體" w:hAnsi="微軟正黑體" w:hint="eastAsia"/>
          <w:color w:val="FF0000"/>
          <w:szCs w:val="24"/>
          <w:lang w:eastAsia="zh-TW"/>
        </w:rPr>
        <w:t>111</w:t>
      </w:r>
      <w:r w:rsidRPr="00B77F3D">
        <w:rPr>
          <w:rFonts w:ascii="微軟正黑體" w:eastAsia="微軟正黑體" w:hAnsi="微軟正黑體" w:hint="eastAsia"/>
          <w:color w:val="FF0000"/>
          <w:szCs w:val="24"/>
        </w:rPr>
        <w:t>年</w:t>
      </w:r>
      <w:r w:rsidR="00B77F3D" w:rsidRPr="00B77F3D">
        <w:rPr>
          <w:rFonts w:ascii="微軟正黑體" w:eastAsia="微軟正黑體" w:hAnsi="微軟正黑體"/>
          <w:color w:val="FF0000"/>
          <w:szCs w:val="24"/>
          <w:lang w:eastAsia="zh-TW"/>
        </w:rPr>
        <w:t>6</w:t>
      </w:r>
      <w:r w:rsidRPr="00B77F3D">
        <w:rPr>
          <w:rFonts w:ascii="微軟正黑體" w:eastAsia="微軟正黑體" w:hAnsi="微軟正黑體" w:hint="eastAsia"/>
          <w:color w:val="FF0000"/>
          <w:szCs w:val="24"/>
        </w:rPr>
        <w:t>月</w:t>
      </w:r>
      <w:r w:rsidR="00B77F3D" w:rsidRPr="00B77F3D">
        <w:rPr>
          <w:rFonts w:ascii="微軟正黑體" w:eastAsia="微軟正黑體" w:hAnsi="微軟正黑體"/>
          <w:color w:val="FF0000"/>
          <w:szCs w:val="24"/>
          <w:lang w:eastAsia="zh-TW"/>
        </w:rPr>
        <w:t>27</w:t>
      </w:r>
      <w:r w:rsidRPr="00B77F3D">
        <w:rPr>
          <w:rFonts w:ascii="微軟正黑體" w:eastAsia="微軟正黑體" w:hAnsi="微軟正黑體" w:hint="eastAsia"/>
          <w:color w:val="FF0000"/>
          <w:szCs w:val="24"/>
        </w:rPr>
        <w:t>日</w:t>
      </w:r>
      <w:r w:rsidRPr="00B77F3D">
        <w:rPr>
          <w:rFonts w:ascii="微軟正黑體" w:eastAsia="微軟正黑體" w:hAnsi="微軟正黑體" w:hint="eastAsia"/>
          <w:color w:val="FF0000"/>
          <w:szCs w:val="24"/>
          <w:lang w:eastAsia="zh-TW"/>
        </w:rPr>
        <w:t>(</w:t>
      </w:r>
      <w:r w:rsidR="00B77F3D" w:rsidRPr="00B77F3D">
        <w:rPr>
          <w:rFonts w:ascii="微軟正黑體" w:eastAsia="微軟正黑體" w:hAnsi="微軟正黑體" w:hint="eastAsia"/>
          <w:color w:val="FF0000"/>
          <w:szCs w:val="24"/>
          <w:lang w:eastAsia="zh-TW"/>
        </w:rPr>
        <w:t>一</w:t>
      </w:r>
      <w:r w:rsidRPr="00B77F3D">
        <w:rPr>
          <w:rFonts w:ascii="微軟正黑體" w:eastAsia="微軟正黑體" w:hAnsi="微軟正黑體" w:hint="eastAsia"/>
          <w:color w:val="FF0000"/>
          <w:szCs w:val="24"/>
          <w:lang w:eastAsia="zh-TW"/>
        </w:rPr>
        <w:t>)</w:t>
      </w:r>
      <w:r w:rsidRPr="00B77F3D">
        <w:rPr>
          <w:rFonts w:ascii="微軟正黑體" w:eastAsia="微軟正黑體" w:hAnsi="微軟正黑體" w:hint="eastAsia"/>
          <w:color w:val="FF0000"/>
          <w:szCs w:val="24"/>
        </w:rPr>
        <w:t>下午</w:t>
      </w:r>
      <w:r w:rsidRPr="00B77F3D">
        <w:rPr>
          <w:rFonts w:ascii="微軟正黑體" w:eastAsia="微軟正黑體" w:hAnsi="微軟正黑體" w:hint="eastAsia"/>
          <w:color w:val="FF0000"/>
          <w:szCs w:val="24"/>
          <w:lang w:eastAsia="zh-TW"/>
        </w:rPr>
        <w:t>1:</w:t>
      </w:r>
      <w:r w:rsidRPr="00B77F3D">
        <w:rPr>
          <w:rFonts w:ascii="微軟正黑體" w:eastAsia="微軟正黑體" w:hAnsi="微軟正黑體"/>
          <w:color w:val="FF0000"/>
          <w:szCs w:val="24"/>
          <w:lang w:eastAsia="zh-TW"/>
        </w:rPr>
        <w:t>0</w:t>
      </w:r>
      <w:r w:rsidRPr="00B77F3D">
        <w:rPr>
          <w:rFonts w:ascii="微軟正黑體" w:eastAsia="微軟正黑體" w:hAnsi="微軟正黑體" w:hint="eastAsia"/>
          <w:color w:val="FF0000"/>
          <w:szCs w:val="24"/>
          <w:lang w:eastAsia="zh-TW"/>
        </w:rPr>
        <w:t>0-</w:t>
      </w:r>
      <w:r w:rsidR="000A5E9E" w:rsidRPr="00B77F3D">
        <w:rPr>
          <w:rFonts w:ascii="微軟正黑體" w:eastAsia="微軟正黑體" w:hAnsi="微軟正黑體" w:hint="eastAsia"/>
          <w:color w:val="FF0000"/>
          <w:szCs w:val="24"/>
          <w:lang w:eastAsia="zh-TW"/>
        </w:rPr>
        <w:t>5</w:t>
      </w:r>
      <w:r w:rsidRPr="00B77F3D">
        <w:rPr>
          <w:rFonts w:ascii="微軟正黑體" w:eastAsia="微軟正黑體" w:hAnsi="微軟正黑體"/>
          <w:color w:val="FF0000"/>
          <w:szCs w:val="24"/>
        </w:rPr>
        <w:t>:00</w:t>
      </w:r>
    </w:p>
    <w:bookmarkEnd w:id="0"/>
    <w:p w14:paraId="67463030" w14:textId="2BDA2994" w:rsidR="00B60925" w:rsidRPr="007A141E" w:rsidRDefault="00B60925" w:rsidP="00B60925">
      <w:pPr>
        <w:pStyle w:val="aa"/>
        <w:widowControl w:val="0"/>
        <w:numPr>
          <w:ilvl w:val="0"/>
          <w:numId w:val="2"/>
        </w:numPr>
        <w:spacing w:after="0" w:line="400" w:lineRule="exact"/>
        <w:contextualSpacing w:val="0"/>
        <w:rPr>
          <w:rFonts w:ascii="微軟正黑體" w:eastAsia="微軟正黑體" w:hAnsi="微軟正黑體"/>
          <w:szCs w:val="24"/>
        </w:rPr>
      </w:pPr>
      <w:r w:rsidRPr="0063283A">
        <w:rPr>
          <w:rFonts w:ascii="微軟正黑體" w:eastAsia="微軟正黑體" w:hAnsi="微軟正黑體" w:hint="eastAsia"/>
          <w:szCs w:val="24"/>
        </w:rPr>
        <w:t>對象：醫療機構內負責品質改善人員</w:t>
      </w:r>
    </w:p>
    <w:p w14:paraId="6B79D719" w14:textId="3C3DCD19" w:rsidR="007A141E" w:rsidRPr="0063283A" w:rsidRDefault="007A141E" w:rsidP="00B60925">
      <w:pPr>
        <w:pStyle w:val="aa"/>
        <w:widowControl w:val="0"/>
        <w:numPr>
          <w:ilvl w:val="0"/>
          <w:numId w:val="2"/>
        </w:numPr>
        <w:spacing w:after="0" w:line="400" w:lineRule="exact"/>
        <w:contextualSpacing w:val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辦理方式：</w:t>
      </w:r>
      <w:r w:rsidRPr="00612A32">
        <w:rPr>
          <w:rFonts w:ascii="微軟正黑體" w:eastAsia="微軟正黑體" w:hAnsi="微軟正黑體" w:hint="eastAsia"/>
          <w:szCs w:val="24"/>
        </w:rPr>
        <w:t>線上視訊課程</w:t>
      </w:r>
      <w:r w:rsidRPr="00612A32">
        <w:rPr>
          <w:rFonts w:ascii="微軟正黑體" w:eastAsia="微軟正黑體" w:hAnsi="微軟正黑體"/>
          <w:szCs w:val="24"/>
        </w:rPr>
        <w:t xml:space="preserve">(使用Cisco </w:t>
      </w:r>
      <w:proofErr w:type="spellStart"/>
      <w:r w:rsidRPr="00612A32">
        <w:rPr>
          <w:rFonts w:ascii="微軟正黑體" w:eastAsia="微軟正黑體" w:hAnsi="微軟正黑體"/>
          <w:szCs w:val="24"/>
        </w:rPr>
        <w:t>Webex</w:t>
      </w:r>
      <w:proofErr w:type="spellEnd"/>
      <w:r w:rsidRPr="00612A32">
        <w:rPr>
          <w:rFonts w:ascii="微軟正黑體" w:eastAsia="微軟正黑體" w:hAnsi="微軟正黑體"/>
          <w:szCs w:val="24"/>
        </w:rPr>
        <w:t xml:space="preserve"> Meetings視訊軟體)</w:t>
      </w:r>
    </w:p>
    <w:p w14:paraId="49A2A42C" w14:textId="29F20B08" w:rsidR="00B60925" w:rsidRPr="008C5B78" w:rsidRDefault="00B60925" w:rsidP="00B60925">
      <w:pPr>
        <w:pStyle w:val="aa"/>
        <w:widowControl w:val="0"/>
        <w:numPr>
          <w:ilvl w:val="0"/>
          <w:numId w:val="2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視訊人數上限：</w:t>
      </w:r>
      <w:r w:rsidR="0063283A">
        <w:rPr>
          <w:rFonts w:ascii="微軟正黑體" w:eastAsia="微軟正黑體" w:hAnsi="微軟正黑體" w:hint="eastAsia"/>
          <w:szCs w:val="24"/>
          <w:lang w:eastAsia="zh-TW"/>
        </w:rPr>
        <w:t>50</w:t>
      </w:r>
      <w:r w:rsidRPr="001B0919">
        <w:rPr>
          <w:rFonts w:ascii="微軟正黑體" w:eastAsia="微軟正黑體" w:hAnsi="微軟正黑體" w:hint="eastAsia"/>
          <w:szCs w:val="24"/>
        </w:rPr>
        <w:t>人。</w:t>
      </w:r>
    </w:p>
    <w:p w14:paraId="7F810406" w14:textId="04E6E19B" w:rsidR="00B60925" w:rsidRPr="008C5B78" w:rsidRDefault="00B60925" w:rsidP="00B60925">
      <w:pPr>
        <w:pStyle w:val="aa"/>
        <w:widowControl w:val="0"/>
        <w:numPr>
          <w:ilvl w:val="0"/>
          <w:numId w:val="2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8C5B78">
        <w:rPr>
          <w:rFonts w:ascii="微軟正黑體" w:eastAsia="微軟正黑體" w:hAnsi="微軟正黑體" w:hint="eastAsia"/>
          <w:szCs w:val="24"/>
        </w:rPr>
        <w:t>費用</w:t>
      </w:r>
      <w:r w:rsidR="0063283A">
        <w:rPr>
          <w:rFonts w:ascii="微軟正黑體" w:eastAsia="微軟正黑體" w:hAnsi="微軟正黑體" w:hint="eastAsia"/>
          <w:szCs w:val="24"/>
        </w:rPr>
        <w:t>：每人</w:t>
      </w:r>
      <w:r w:rsidR="0063283A">
        <w:rPr>
          <w:rFonts w:ascii="微軟正黑體" w:eastAsia="微軟正黑體" w:hAnsi="微軟正黑體" w:hint="eastAsia"/>
          <w:szCs w:val="24"/>
          <w:lang w:eastAsia="zh-TW"/>
        </w:rPr>
        <w:t>1</w:t>
      </w:r>
      <w:r w:rsidRPr="008C5B78">
        <w:rPr>
          <w:rFonts w:ascii="微軟正黑體" w:eastAsia="微軟正黑體" w:hAnsi="微軟正黑體" w:hint="eastAsia"/>
          <w:szCs w:val="24"/>
        </w:rPr>
        <w:t>,500元/人。</w:t>
      </w:r>
      <w:r w:rsidRPr="008C5B78">
        <w:rPr>
          <w:rFonts w:ascii="微軟正黑體" w:eastAsia="微軟正黑體" w:hAnsi="微軟正黑體" w:hint="eastAsia"/>
          <w:b/>
          <w:bCs/>
          <w:szCs w:val="24"/>
        </w:rPr>
        <w:t>報名</w:t>
      </w:r>
      <w:r w:rsidR="0063283A">
        <w:rPr>
          <w:rFonts w:ascii="微軟正黑體" w:eastAsia="微軟正黑體" w:hAnsi="微軟正黑體"/>
          <w:b/>
          <w:bCs/>
          <w:szCs w:val="24"/>
        </w:rPr>
        <w:t>4</w:t>
      </w:r>
      <w:r w:rsidRPr="008C5B78">
        <w:rPr>
          <w:rFonts w:ascii="微軟正黑體" w:eastAsia="微軟正黑體" w:hAnsi="微軟正黑體" w:hint="eastAsia"/>
          <w:b/>
          <w:bCs/>
          <w:szCs w:val="24"/>
        </w:rPr>
        <w:t>天內未繳費者，系統將自動取消繳費代碼需重新報名。</w:t>
      </w:r>
    </w:p>
    <w:p w14:paraId="5441F951" w14:textId="6BFF228D" w:rsidR="00B60925" w:rsidRPr="001B0919" w:rsidRDefault="00B60925" w:rsidP="00B60925">
      <w:pPr>
        <w:pStyle w:val="aa"/>
        <w:widowControl w:val="0"/>
        <w:numPr>
          <w:ilvl w:val="0"/>
          <w:numId w:val="2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學分：醫策會品質學院中階課程時數</w:t>
      </w:r>
      <w:r w:rsidR="0063283A">
        <w:rPr>
          <w:rFonts w:ascii="微軟正黑體" w:eastAsia="微軟正黑體" w:hAnsi="微軟正黑體"/>
          <w:szCs w:val="24"/>
        </w:rPr>
        <w:t>3</w:t>
      </w:r>
      <w:r w:rsidRPr="001B0919">
        <w:rPr>
          <w:rFonts w:ascii="微軟正黑體" w:eastAsia="微軟正黑體" w:hAnsi="微軟正黑體" w:hint="eastAsia"/>
          <w:szCs w:val="24"/>
        </w:rPr>
        <w:t>學分，並適用「全民健保醫院總額品質保證保留款實施方案」</w:t>
      </w:r>
      <w:r w:rsidR="0063283A" w:rsidRPr="008C5B78">
        <w:rPr>
          <w:rFonts w:ascii="微軟正黑體" w:eastAsia="微軟正黑體" w:hAnsi="微軟正黑體" w:hint="eastAsia"/>
          <w:b/>
          <w:bCs/>
          <w:szCs w:val="24"/>
        </w:rPr>
        <w:t>。</w:t>
      </w:r>
    </w:p>
    <w:p w14:paraId="02066B9A" w14:textId="77777777" w:rsidR="00B60925" w:rsidRPr="00B27D51" w:rsidRDefault="00B60925" w:rsidP="00B60925">
      <w:pPr>
        <w:pStyle w:val="aa"/>
        <w:widowControl w:val="0"/>
        <w:numPr>
          <w:ilvl w:val="0"/>
          <w:numId w:val="2"/>
        </w:numPr>
        <w:spacing w:after="0" w:line="400" w:lineRule="exact"/>
        <w:rPr>
          <w:rStyle w:val="a9"/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報名網址：</w:t>
      </w:r>
      <w:hyperlink r:id="rId7" w:history="1">
        <w:r w:rsidRPr="001B0919">
          <w:rPr>
            <w:rStyle w:val="a9"/>
            <w:rFonts w:ascii="微軟正黑體" w:eastAsia="微軟正黑體" w:hAnsi="微軟正黑體"/>
            <w:szCs w:val="24"/>
          </w:rPr>
          <w:t>http://jctlearning.jct.org.tw/index.php</w:t>
        </w:r>
      </w:hyperlink>
    </w:p>
    <w:p w14:paraId="5C3B5D7C" w14:textId="42078B73" w:rsidR="00A92316" w:rsidRPr="0063283A" w:rsidRDefault="00B60925" w:rsidP="0063283A">
      <w:pPr>
        <w:pStyle w:val="aa"/>
        <w:widowControl w:val="0"/>
        <w:numPr>
          <w:ilvl w:val="0"/>
          <w:numId w:val="2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B27D51">
        <w:rPr>
          <w:rFonts w:ascii="微軟正黑體" w:eastAsia="微軟正黑體" w:hAnsi="微軟正黑體" w:hint="eastAsia"/>
          <w:szCs w:val="24"/>
        </w:rPr>
        <w:t>議程</w:t>
      </w:r>
    </w:p>
    <w:tbl>
      <w:tblPr>
        <w:tblStyle w:val="4-2"/>
        <w:tblW w:w="9781" w:type="dxa"/>
        <w:tblLook w:val="04A0" w:firstRow="1" w:lastRow="0" w:firstColumn="1" w:lastColumn="0" w:noHBand="0" w:noVBand="1"/>
      </w:tblPr>
      <w:tblGrid>
        <w:gridCol w:w="1975"/>
        <w:gridCol w:w="855"/>
        <w:gridCol w:w="3246"/>
        <w:gridCol w:w="3705"/>
      </w:tblGrid>
      <w:tr w:rsidR="00A92316" w:rsidRPr="0063283A" w14:paraId="750EA459" w14:textId="77777777" w:rsidTr="003D68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right w:val="single" w:sz="4" w:space="0" w:color="F4B083" w:themeColor="accent2" w:themeTint="99"/>
            </w:tcBorders>
            <w:shd w:val="clear" w:color="auto" w:fill="C45911" w:themeFill="accent2" w:themeFillShade="BF"/>
            <w:vAlign w:val="center"/>
          </w:tcPr>
          <w:p w14:paraId="4EC35D23" w14:textId="77777777" w:rsidR="00A92316" w:rsidRPr="0063283A" w:rsidRDefault="00A92316" w:rsidP="009A0D6A">
            <w:pPr>
              <w:spacing w:line="400" w:lineRule="exact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時間</w:t>
            </w:r>
          </w:p>
        </w:tc>
        <w:tc>
          <w:tcPr>
            <w:tcW w:w="855" w:type="dxa"/>
            <w:tcBorders>
              <w:left w:val="single" w:sz="4" w:space="0" w:color="F4B083" w:themeColor="accent2" w:themeTint="99"/>
              <w:right w:val="single" w:sz="4" w:space="0" w:color="F4B083" w:themeColor="accent2" w:themeTint="99"/>
            </w:tcBorders>
            <w:shd w:val="clear" w:color="auto" w:fill="C45911" w:themeFill="accent2" w:themeFillShade="BF"/>
            <w:vAlign w:val="center"/>
          </w:tcPr>
          <w:p w14:paraId="37D8D617" w14:textId="77777777" w:rsidR="00A92316" w:rsidRPr="0063283A" w:rsidRDefault="00A92316" w:rsidP="009A0D6A">
            <w:pPr>
              <w:spacing w:line="4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分鐘</w:t>
            </w:r>
          </w:p>
        </w:tc>
        <w:tc>
          <w:tcPr>
            <w:tcW w:w="3246" w:type="dxa"/>
            <w:tcBorders>
              <w:left w:val="single" w:sz="4" w:space="0" w:color="F4B083" w:themeColor="accent2" w:themeTint="99"/>
              <w:right w:val="single" w:sz="4" w:space="0" w:color="F4B083" w:themeColor="accent2" w:themeTint="99"/>
            </w:tcBorders>
            <w:shd w:val="clear" w:color="auto" w:fill="C45911" w:themeFill="accent2" w:themeFillShade="BF"/>
            <w:vAlign w:val="center"/>
          </w:tcPr>
          <w:p w14:paraId="149A0A0C" w14:textId="77777777" w:rsidR="00A92316" w:rsidRPr="0063283A" w:rsidRDefault="00A92316" w:rsidP="009A0D6A">
            <w:pPr>
              <w:spacing w:line="4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主題</w:t>
            </w:r>
          </w:p>
        </w:tc>
        <w:tc>
          <w:tcPr>
            <w:tcW w:w="3705" w:type="dxa"/>
            <w:tcBorders>
              <w:left w:val="single" w:sz="4" w:space="0" w:color="F4B083" w:themeColor="accent2" w:themeTint="99"/>
            </w:tcBorders>
            <w:shd w:val="clear" w:color="auto" w:fill="C45911" w:themeFill="accent2" w:themeFillShade="BF"/>
            <w:vAlign w:val="center"/>
          </w:tcPr>
          <w:p w14:paraId="74803217" w14:textId="77777777" w:rsidR="00A92316" w:rsidRPr="0063283A" w:rsidRDefault="00A92316" w:rsidP="009A0D6A">
            <w:pPr>
              <w:spacing w:line="4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講師</w:t>
            </w:r>
          </w:p>
        </w:tc>
      </w:tr>
      <w:tr w:rsidR="00A92316" w:rsidRPr="0063283A" w14:paraId="7689E10F" w14:textId="77777777" w:rsidTr="003D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4DC3DE3F" w14:textId="01BB5A14" w:rsidR="00A92316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13:00～13:20</w:t>
            </w:r>
          </w:p>
        </w:tc>
        <w:tc>
          <w:tcPr>
            <w:tcW w:w="855" w:type="dxa"/>
            <w:vAlign w:val="center"/>
          </w:tcPr>
          <w:p w14:paraId="6E31F0B9" w14:textId="14A7234D" w:rsidR="00A92316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  <w:r w:rsidRPr="0063283A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</w:p>
        </w:tc>
        <w:tc>
          <w:tcPr>
            <w:tcW w:w="6951" w:type="dxa"/>
            <w:gridSpan w:val="2"/>
            <w:vAlign w:val="center"/>
          </w:tcPr>
          <w:p w14:paraId="0CECE13F" w14:textId="77777777" w:rsidR="00A92316" w:rsidRPr="0063283A" w:rsidRDefault="00A92316" w:rsidP="009A0D6A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報到</w:t>
            </w:r>
          </w:p>
        </w:tc>
      </w:tr>
      <w:tr w:rsidR="0063283A" w:rsidRPr="0063283A" w14:paraId="7534FC19" w14:textId="77777777" w:rsidTr="00291915">
        <w:trPr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FFFFFF" w:themeFill="background1"/>
            <w:vAlign w:val="center"/>
          </w:tcPr>
          <w:p w14:paraId="228BFEFA" w14:textId="3EF2BF0F" w:rsidR="0063283A" w:rsidRPr="0063283A" w:rsidRDefault="0063283A" w:rsidP="00291915">
            <w:pPr>
              <w:spacing w:line="400" w:lineRule="exact"/>
              <w:jc w:val="both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bookmarkStart w:id="1" w:name="_Hlk91059687"/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13:20~14:50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6FC1807A" w14:textId="01987F37" w:rsidR="0063283A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90</w:t>
            </w:r>
          </w:p>
        </w:tc>
        <w:tc>
          <w:tcPr>
            <w:tcW w:w="3246" w:type="dxa"/>
            <w:shd w:val="clear" w:color="auto" w:fill="FFFFFF" w:themeFill="background1"/>
            <w:vAlign w:val="center"/>
          </w:tcPr>
          <w:p w14:paraId="2011434C" w14:textId="77777777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品質概念導入</w:t>
            </w:r>
          </w:p>
          <w:p w14:paraId="514F7AE6" w14:textId="77777777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cs="Arial" w:hint="eastAsia"/>
                <w:sz w:val="28"/>
                <w:szCs w:val="28"/>
              </w:rPr>
              <w:t>-品質改善概論</w:t>
            </w:r>
          </w:p>
          <w:p w14:paraId="6D6AC958" w14:textId="712A9D8C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cs="Arial" w:hint="eastAsia"/>
                <w:sz w:val="28"/>
                <w:szCs w:val="28"/>
              </w:rPr>
              <w:t>-PDCA理論介紹</w:t>
            </w:r>
          </w:p>
        </w:tc>
        <w:tc>
          <w:tcPr>
            <w:tcW w:w="3705" w:type="dxa"/>
            <w:shd w:val="clear" w:color="auto" w:fill="FFFFFF" w:themeFill="background1"/>
            <w:vAlign w:val="center"/>
          </w:tcPr>
          <w:p w14:paraId="3137FA65" w14:textId="77777777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博識企業管理顧問有限公司</w:t>
            </w:r>
          </w:p>
          <w:p w14:paraId="0BBD38B4" w14:textId="4B8DD220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楊欽榮副總經理</w:t>
            </w:r>
          </w:p>
        </w:tc>
      </w:tr>
      <w:bookmarkEnd w:id="1"/>
      <w:tr w:rsidR="00A92316" w:rsidRPr="0063283A" w14:paraId="1C2B95BF" w14:textId="77777777" w:rsidTr="003D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6772C717" w14:textId="2FF2AC57" w:rsidR="00A92316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1</w:t>
            </w:r>
            <w:r w:rsidRPr="0063283A"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  <w:t>4:50</w:t>
            </w:r>
            <w:r w:rsidRPr="0063283A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~15:00</w:t>
            </w:r>
          </w:p>
        </w:tc>
        <w:tc>
          <w:tcPr>
            <w:tcW w:w="855" w:type="dxa"/>
            <w:vAlign w:val="center"/>
          </w:tcPr>
          <w:p w14:paraId="394CBA69" w14:textId="6BCB2075" w:rsidR="00A92316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10</w:t>
            </w:r>
          </w:p>
        </w:tc>
        <w:tc>
          <w:tcPr>
            <w:tcW w:w="6951" w:type="dxa"/>
            <w:gridSpan w:val="2"/>
            <w:vAlign w:val="center"/>
          </w:tcPr>
          <w:p w14:paraId="4F982E0D" w14:textId="77777777" w:rsidR="00A92316" w:rsidRPr="0063283A" w:rsidRDefault="00A92316" w:rsidP="0063283A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Style w:val="langen"/>
                <w:rFonts w:ascii="微軟正黑體" w:eastAsia="微軟正黑體" w:hAnsi="微軟正黑體" w:cs="Arial" w:hint="eastAsia"/>
                <w:sz w:val="28"/>
                <w:szCs w:val="28"/>
              </w:rPr>
              <w:t>休息</w:t>
            </w:r>
          </w:p>
        </w:tc>
      </w:tr>
      <w:tr w:rsidR="0063283A" w:rsidRPr="0063283A" w14:paraId="6FB7EFD9" w14:textId="77777777" w:rsidTr="00291915">
        <w:trPr>
          <w:trHeight w:val="10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FFFFFF" w:themeFill="background1"/>
            <w:vAlign w:val="center"/>
          </w:tcPr>
          <w:p w14:paraId="4F1C7EE0" w14:textId="18582AD6" w:rsidR="0063283A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15:</w:t>
            </w:r>
            <w:r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0</w:t>
            </w: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0～16:</w:t>
            </w:r>
            <w:r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3</w:t>
            </w: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0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133C43F3" w14:textId="2CD9DE19" w:rsidR="0063283A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</w:p>
        </w:tc>
        <w:tc>
          <w:tcPr>
            <w:tcW w:w="3246" w:type="dxa"/>
            <w:shd w:val="clear" w:color="auto" w:fill="FFFFFF" w:themeFill="background1"/>
            <w:vAlign w:val="center"/>
          </w:tcPr>
          <w:p w14:paraId="0A077C53" w14:textId="528831C6" w:rsidR="0063283A" w:rsidRPr="0063283A" w:rsidRDefault="0063283A" w:rsidP="00CA248D">
            <w:pPr>
              <w:adjustRightInd w:val="0"/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分組案例討論及報告</w:t>
            </w:r>
          </w:p>
        </w:tc>
        <w:tc>
          <w:tcPr>
            <w:tcW w:w="3705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  <w:vAlign w:val="center"/>
          </w:tcPr>
          <w:p w14:paraId="782FCA60" w14:textId="77777777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博識企業管理顧問有限公司</w:t>
            </w:r>
          </w:p>
          <w:p w14:paraId="19A87C5E" w14:textId="5C73CEAB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楊欽榮副總經理</w:t>
            </w:r>
          </w:p>
        </w:tc>
      </w:tr>
      <w:tr w:rsidR="0063283A" w:rsidRPr="0063283A" w14:paraId="08441D47" w14:textId="77777777" w:rsidTr="00291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FFFFFF" w:themeFill="background1"/>
            <w:vAlign w:val="center"/>
          </w:tcPr>
          <w:p w14:paraId="7E793F88" w14:textId="45CE4AFB" w:rsidR="0063283A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16:</w:t>
            </w:r>
            <w:r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3</w:t>
            </w: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0~1</w:t>
            </w:r>
            <w:r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6</w:t>
            </w: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:</w:t>
            </w:r>
            <w:r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50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0C872D3C" w14:textId="13A3A751" w:rsidR="0063283A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20</w:t>
            </w:r>
          </w:p>
        </w:tc>
        <w:tc>
          <w:tcPr>
            <w:tcW w:w="3246" w:type="dxa"/>
            <w:shd w:val="clear" w:color="auto" w:fill="FFFFFF" w:themeFill="background1"/>
          </w:tcPr>
          <w:p w14:paraId="38DF0EC5" w14:textId="744463C4" w:rsidR="0063283A" w:rsidRPr="0063283A" w:rsidRDefault="0063283A" w:rsidP="0063283A">
            <w:pPr>
              <w:adjustRightInd w:val="0"/>
              <w:snapToGrid w:val="0"/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Cs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常見問題與迷思</w:t>
            </w:r>
          </w:p>
        </w:tc>
        <w:tc>
          <w:tcPr>
            <w:tcW w:w="3705" w:type="dxa"/>
            <w:vMerge w:val="restart"/>
            <w:tcBorders>
              <w:top w:val="single" w:sz="4" w:space="0" w:color="F4B083" w:themeColor="accent2" w:themeTint="99"/>
            </w:tcBorders>
            <w:shd w:val="clear" w:color="auto" w:fill="FFFFFF" w:themeFill="background1"/>
            <w:vAlign w:val="center"/>
          </w:tcPr>
          <w:p w14:paraId="2E8CAEA8" w14:textId="77777777" w:rsidR="0063283A" w:rsidRPr="0063283A" w:rsidRDefault="0063283A" w:rsidP="0063283A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博識企業管理顧問有限公司</w:t>
            </w:r>
          </w:p>
          <w:p w14:paraId="60466957" w14:textId="66153E71" w:rsidR="0063283A" w:rsidRPr="0063283A" w:rsidRDefault="0063283A" w:rsidP="0063283A">
            <w:pPr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楊欽榮副總經理</w:t>
            </w:r>
          </w:p>
        </w:tc>
      </w:tr>
      <w:tr w:rsidR="0063283A" w:rsidRPr="0063283A" w14:paraId="545EC617" w14:textId="77777777" w:rsidTr="00291915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2E0EFB53" w14:textId="50CBB2B0" w:rsidR="0063283A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16:50~17:00</w:t>
            </w:r>
          </w:p>
        </w:tc>
        <w:tc>
          <w:tcPr>
            <w:tcW w:w="855" w:type="dxa"/>
            <w:vAlign w:val="center"/>
          </w:tcPr>
          <w:p w14:paraId="0FCC6C42" w14:textId="05AF21E4" w:rsidR="0063283A" w:rsidRPr="0063283A" w:rsidRDefault="0063283A" w:rsidP="00291915">
            <w:pPr>
              <w:adjustRightInd w:val="0"/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10</w:t>
            </w:r>
          </w:p>
        </w:tc>
        <w:tc>
          <w:tcPr>
            <w:tcW w:w="3246" w:type="dxa"/>
          </w:tcPr>
          <w:p w14:paraId="3061CFEF" w14:textId="16308ED0" w:rsidR="0063283A" w:rsidRPr="0063283A" w:rsidRDefault="0063283A" w:rsidP="0063283A">
            <w:pPr>
              <w:adjustRightInd w:val="0"/>
              <w:snapToGrid w:val="0"/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/>
                <w:bCs/>
                <w:sz w:val="28"/>
                <w:szCs w:val="28"/>
              </w:rPr>
              <w:t>Q&amp;A</w:t>
            </w:r>
          </w:p>
        </w:tc>
        <w:tc>
          <w:tcPr>
            <w:tcW w:w="3705" w:type="dxa"/>
            <w:vMerge/>
            <w:vAlign w:val="center"/>
          </w:tcPr>
          <w:p w14:paraId="3372C0E4" w14:textId="77777777" w:rsidR="0063283A" w:rsidRPr="0063283A" w:rsidRDefault="0063283A" w:rsidP="0063283A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3283A" w:rsidRPr="0063283A" w14:paraId="08EF8E33" w14:textId="77777777" w:rsidTr="003D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3823EB22" w14:textId="59A1F749" w:rsidR="0063283A" w:rsidRPr="0063283A" w:rsidRDefault="0063283A" w:rsidP="0063283A">
            <w:pPr>
              <w:spacing w:line="400" w:lineRule="exact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806" w:type="dxa"/>
            <w:gridSpan w:val="3"/>
            <w:vAlign w:val="center"/>
          </w:tcPr>
          <w:p w14:paraId="550055FC" w14:textId="77777777" w:rsidR="0063283A" w:rsidRPr="0063283A" w:rsidRDefault="0063283A" w:rsidP="0063283A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283A">
              <w:rPr>
                <w:rFonts w:ascii="微軟正黑體" w:eastAsia="微軟正黑體" w:hAnsi="微軟正黑體" w:hint="eastAsia"/>
                <w:sz w:val="28"/>
                <w:szCs w:val="28"/>
              </w:rPr>
              <w:t>～賦歸～</w:t>
            </w:r>
          </w:p>
        </w:tc>
      </w:tr>
    </w:tbl>
    <w:p w14:paraId="506CCE93" w14:textId="4118B3D3" w:rsidR="0063283A" w:rsidRPr="0063283A" w:rsidRDefault="0063283A" w:rsidP="0063283A">
      <w:pPr>
        <w:pStyle w:val="aa"/>
        <w:numPr>
          <w:ilvl w:val="0"/>
          <w:numId w:val="8"/>
        </w:numPr>
        <w:shd w:val="clear" w:color="auto" w:fill="FFFFFF"/>
        <w:spacing w:line="500" w:lineRule="exact"/>
        <w:rPr>
          <w:rFonts w:ascii="微軟正黑體" w:eastAsia="微軟正黑體" w:hAnsi="微軟正黑體" w:cs="微軟正黑體"/>
          <w:color w:val="auto"/>
          <w:szCs w:val="24"/>
        </w:rPr>
      </w:pPr>
      <w:r w:rsidRPr="0063283A">
        <w:rPr>
          <w:rFonts w:ascii="微軟正黑體" w:eastAsia="微軟正黑體" w:hAnsi="微軟正黑體" w:cs="微軟正黑體" w:hint="eastAsia"/>
          <w:color w:val="auto"/>
          <w:szCs w:val="24"/>
        </w:rPr>
        <w:t>活動議程以當天公告為主</w:t>
      </w:r>
    </w:p>
    <w:p w14:paraId="7792504A" w14:textId="0844A370" w:rsidR="0063283A" w:rsidRPr="00D5322C" w:rsidRDefault="0063283A" w:rsidP="0063283A">
      <w:pPr>
        <w:widowControl/>
        <w:rPr>
          <w:rFonts w:ascii="微軟正黑體" w:eastAsia="微軟正黑體" w:hAnsi="微軟正黑體" w:cs="Arial"/>
          <w:color w:val="FF0000"/>
          <w:szCs w:val="24"/>
        </w:rPr>
      </w:pPr>
      <w:r>
        <w:rPr>
          <w:rFonts w:ascii="微軟正黑體" w:eastAsia="微軟正黑體" w:hAnsi="微軟正黑體" w:cs="微軟正黑體"/>
          <w:color w:val="FF0000"/>
          <w:szCs w:val="24"/>
        </w:rPr>
        <w:br w:type="page"/>
      </w:r>
      <w:r w:rsidRPr="00D5322C">
        <w:rPr>
          <w:rFonts w:ascii="微軟正黑體" w:eastAsia="微軟正黑體" w:hAnsi="微軟正黑體" w:cs="微軟正黑體"/>
          <w:color w:val="FF0000"/>
          <w:szCs w:val="24"/>
        </w:rPr>
        <w:lastRenderedPageBreak/>
        <w:t>※</w:t>
      </w:r>
      <w:r w:rsidRPr="00D5322C">
        <w:rPr>
          <w:rFonts w:ascii="微軟正黑體" w:eastAsia="微軟正黑體" w:hAnsi="微軟正黑體" w:cs="Arial"/>
          <w:color w:val="FF0000"/>
          <w:szCs w:val="24"/>
        </w:rPr>
        <w:t>注意事項(欲參加本次訓練之學員，請務必詳閱、遵守)</w:t>
      </w:r>
    </w:p>
    <w:p w14:paraId="7738C113" w14:textId="77777777" w:rsidR="007A141E" w:rsidRPr="007A141E" w:rsidRDefault="007A141E" w:rsidP="0063283A">
      <w:pPr>
        <w:pStyle w:val="aa"/>
        <w:numPr>
          <w:ilvl w:val="0"/>
          <w:numId w:val="7"/>
        </w:numPr>
        <w:shd w:val="clear" w:color="auto" w:fill="FFFFFF"/>
        <w:spacing w:after="0" w:line="500" w:lineRule="exact"/>
        <w:contextualSpacing w:val="0"/>
        <w:jc w:val="both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7A141E">
        <w:rPr>
          <w:rFonts w:ascii="微軟正黑體" w:eastAsia="微軟正黑體" w:hAnsi="微軟正黑體" w:cs="Arial" w:hint="eastAsia"/>
          <w:color w:val="000000"/>
          <w:szCs w:val="24"/>
        </w:rPr>
        <w:t>本活動使用</w:t>
      </w:r>
      <w:r w:rsidRPr="007A141E">
        <w:rPr>
          <w:rFonts w:ascii="微軟正黑體" w:eastAsia="微軟正黑體" w:hAnsi="微軟正黑體" w:cs="Arial"/>
          <w:color w:val="000000"/>
          <w:szCs w:val="24"/>
        </w:rPr>
        <w:t xml:space="preserve">Cisco </w:t>
      </w:r>
      <w:proofErr w:type="spellStart"/>
      <w:r w:rsidRPr="007A141E">
        <w:rPr>
          <w:rFonts w:ascii="微軟正黑體" w:eastAsia="微軟正黑體" w:hAnsi="微軟正黑體" w:cs="Arial"/>
          <w:color w:val="000000"/>
          <w:szCs w:val="24"/>
        </w:rPr>
        <w:t>Webex</w:t>
      </w:r>
      <w:proofErr w:type="spellEnd"/>
      <w:r w:rsidRPr="007A141E">
        <w:rPr>
          <w:rFonts w:ascii="微軟正黑體" w:eastAsia="微軟正黑體" w:hAnsi="微軟正黑體" w:cs="Arial"/>
          <w:color w:val="000000"/>
          <w:szCs w:val="24"/>
        </w:rPr>
        <w:t>視訊軟體，採全視訊方式進行，視訊連結於課程前提供，</w:t>
      </w:r>
      <w:r w:rsidRPr="007A141E">
        <w:rPr>
          <w:rFonts w:ascii="微軟正黑體" w:eastAsia="微軟正黑體" w:hAnsi="微軟正黑體" w:cs="Arial" w:hint="eastAsia"/>
          <w:b/>
          <w:color w:val="FF0000"/>
          <w:szCs w:val="24"/>
        </w:rPr>
        <w:t>參加人員需全程參加課程並全程開啟鏡頭，確保為本人全程上課。</w:t>
      </w:r>
    </w:p>
    <w:p w14:paraId="6DE80045" w14:textId="4D169AAD" w:rsidR="007A141E" w:rsidRPr="007A141E" w:rsidRDefault="0063283A" w:rsidP="0063283A">
      <w:pPr>
        <w:pStyle w:val="aa"/>
        <w:numPr>
          <w:ilvl w:val="0"/>
          <w:numId w:val="7"/>
        </w:numPr>
        <w:shd w:val="clear" w:color="auto" w:fill="FFFFFF"/>
        <w:spacing w:after="0" w:line="500" w:lineRule="exact"/>
        <w:contextualSpacing w:val="0"/>
        <w:jc w:val="both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7A141E">
        <w:rPr>
          <w:rFonts w:ascii="微軟正黑體" w:eastAsia="微軟正黑體" w:hAnsi="微軟正黑體" w:cs="Arial"/>
          <w:color w:val="000000"/>
          <w:szCs w:val="24"/>
        </w:rPr>
        <w:t>為維護課程品質，</w:t>
      </w:r>
      <w:r w:rsidRPr="007A141E">
        <w:rPr>
          <w:rFonts w:ascii="微軟正黑體" w:eastAsia="微軟正黑體" w:hAnsi="微軟正黑體" w:cs="Arial" w:hint="eastAsia"/>
          <w:color w:val="000000"/>
          <w:szCs w:val="24"/>
        </w:rPr>
        <w:t>請務必確保您的網路連線暢通</w:t>
      </w:r>
      <w:r w:rsidRPr="007A141E">
        <w:rPr>
          <w:rFonts w:ascii="微軟正黑體" w:eastAsia="微軟正黑體" w:hAnsi="微軟正黑體" w:cs="Arial"/>
          <w:color w:val="000000"/>
          <w:szCs w:val="24"/>
        </w:rPr>
        <w:t>，</w:t>
      </w:r>
      <w:r w:rsidR="007A141E" w:rsidRPr="007A141E">
        <w:rPr>
          <w:rFonts w:ascii="微軟正黑體" w:eastAsia="微軟正黑體" w:hAnsi="微軟正黑體" w:cs="Arial" w:hint="eastAsia"/>
          <w:color w:val="000000"/>
          <w:szCs w:val="24"/>
        </w:rPr>
        <w:t>上課務必準備</w:t>
      </w:r>
      <w:r w:rsidR="007A141E" w:rsidRPr="007A141E">
        <w:rPr>
          <w:rFonts w:ascii="微軟正黑體" w:eastAsia="微軟正黑體" w:hAnsi="微軟正黑體" w:cs="Arial" w:hint="eastAsia"/>
          <w:color w:val="000000"/>
          <w:szCs w:val="24"/>
          <w:u w:val="single"/>
        </w:rPr>
        <w:t>視訊</w:t>
      </w:r>
      <w:r w:rsidRPr="007A141E">
        <w:rPr>
          <w:rFonts w:ascii="微軟正黑體" w:eastAsia="微軟正黑體" w:hAnsi="微軟正黑體" w:cs="Arial" w:hint="eastAsia"/>
          <w:color w:val="000000"/>
          <w:szCs w:val="24"/>
          <w:u w:val="single"/>
        </w:rPr>
        <w:t>鏡頭、麥克風及耳機</w:t>
      </w:r>
      <w:r w:rsidRPr="007A141E">
        <w:rPr>
          <w:rFonts w:ascii="微軟正黑體" w:eastAsia="微軟正黑體" w:hAnsi="微軟正黑體" w:cs="Arial" w:hint="eastAsia"/>
          <w:color w:val="000000"/>
          <w:szCs w:val="24"/>
        </w:rPr>
        <w:t>，需於下午</w:t>
      </w:r>
      <w:r w:rsidRPr="007A141E">
        <w:rPr>
          <w:rFonts w:ascii="微軟正黑體" w:eastAsia="微軟正黑體" w:hAnsi="微軟正黑體" w:cs="Arial" w:hint="eastAsia"/>
          <w:color w:val="000000"/>
          <w:szCs w:val="24"/>
          <w:lang w:eastAsia="zh-TW"/>
        </w:rPr>
        <w:t>13</w:t>
      </w:r>
      <w:r w:rsidRPr="007A141E">
        <w:rPr>
          <w:rFonts w:ascii="微軟正黑體" w:eastAsia="微軟正黑體" w:hAnsi="微軟正黑體" w:cs="Arial" w:hint="eastAsia"/>
          <w:color w:val="000000"/>
          <w:szCs w:val="24"/>
        </w:rPr>
        <w:t>點</w:t>
      </w:r>
      <w:r w:rsidRPr="007A141E">
        <w:rPr>
          <w:rFonts w:ascii="微軟正黑體" w:eastAsia="微軟正黑體" w:hAnsi="微軟正黑體" w:cs="Arial" w:hint="eastAsia"/>
          <w:color w:val="000000"/>
          <w:szCs w:val="24"/>
          <w:lang w:eastAsia="zh-TW"/>
        </w:rPr>
        <w:t>2</w:t>
      </w:r>
      <w:r w:rsidRPr="007A141E">
        <w:rPr>
          <w:rFonts w:ascii="微軟正黑體" w:eastAsia="微軟正黑體" w:hAnsi="微軟正黑體" w:cs="Arial" w:hint="eastAsia"/>
          <w:color w:val="000000"/>
          <w:szCs w:val="24"/>
        </w:rPr>
        <w:t>0分前完成報到，逾期不再受理報到</w:t>
      </w:r>
      <w:r w:rsidRPr="007A141E">
        <w:rPr>
          <w:rFonts w:ascii="微軟正黑體" w:eastAsia="微軟正黑體" w:hAnsi="微軟正黑體" w:cs="Arial"/>
          <w:color w:val="000000"/>
          <w:szCs w:val="24"/>
        </w:rPr>
        <w:t>。</w:t>
      </w:r>
    </w:p>
    <w:p w14:paraId="486013FB" w14:textId="77777777" w:rsidR="0063283A" w:rsidRPr="006F5873" w:rsidRDefault="0063283A" w:rsidP="0063283A">
      <w:pPr>
        <w:pStyle w:val="aa"/>
        <w:numPr>
          <w:ilvl w:val="0"/>
          <w:numId w:val="7"/>
        </w:numPr>
        <w:shd w:val="clear" w:color="auto" w:fill="FFFFFF"/>
        <w:spacing w:after="0" w:line="500" w:lineRule="exact"/>
        <w:contextualSpacing w:val="0"/>
        <w:jc w:val="both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6F5873">
        <w:rPr>
          <w:rFonts w:ascii="微軟正黑體" w:eastAsia="微軟正黑體" w:hAnsi="微軟正黑體" w:cs="Arial" w:hint="eastAsia"/>
          <w:color w:val="000000"/>
          <w:sz w:val="23"/>
          <w:szCs w:val="23"/>
        </w:rPr>
        <w:t>雲端講義：為響應配合政府推動節能減碳政策，本課程不提供紙本講義，僅於課前 E-mail電子檔講義下載</w:t>
      </w:r>
      <w:r w:rsidRPr="006F5873">
        <w:rPr>
          <w:rFonts w:ascii="微軟正黑體" w:eastAsia="微軟正黑體" w:hAnsi="微軟正黑體" w:cs="Arial" w:hint="eastAsia"/>
          <w:color w:val="000000"/>
          <w:szCs w:val="24"/>
        </w:rPr>
        <w:t>。</w:t>
      </w:r>
    </w:p>
    <w:p w14:paraId="28EB5868" w14:textId="77777777" w:rsidR="0063283A" w:rsidRPr="004F4704" w:rsidRDefault="0063283A" w:rsidP="0063283A">
      <w:pPr>
        <w:pStyle w:val="aa"/>
        <w:numPr>
          <w:ilvl w:val="0"/>
          <w:numId w:val="7"/>
        </w:numPr>
        <w:shd w:val="clear" w:color="auto" w:fill="FFFFFF"/>
        <w:spacing w:after="0" w:line="500" w:lineRule="exact"/>
        <w:contextualSpacing w:val="0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4F4704">
        <w:rPr>
          <w:rFonts w:ascii="微軟正黑體" w:eastAsia="微軟正黑體" w:hAnsi="微軟正黑體" w:cs="Arial"/>
          <w:color w:val="000000"/>
          <w:szCs w:val="24"/>
        </w:rPr>
        <w:t>為尊重智慧財產權，</w:t>
      </w:r>
      <w:r w:rsidRPr="00E81302">
        <w:rPr>
          <w:rFonts w:ascii="微軟正黑體" w:eastAsia="微軟正黑體" w:hAnsi="微軟正黑體" w:cs="Arial" w:hint="eastAsia"/>
          <w:color w:val="000000"/>
          <w:sz w:val="23"/>
          <w:szCs w:val="23"/>
        </w:rPr>
        <w:t>課程報名為一人上課費用，勿一人報名多人上課。</w:t>
      </w:r>
      <w:r w:rsidRPr="004F4704">
        <w:rPr>
          <w:rFonts w:ascii="微軟正黑體" w:eastAsia="微軟正黑體" w:hAnsi="微軟正黑體" w:cs="Arial" w:hint="eastAsia"/>
          <w:color w:val="000000"/>
          <w:szCs w:val="24"/>
        </w:rPr>
        <w:t>本課程版權歸原講師所有，嚴禁翻錄和在任何第三方平台傳播，違者將追究法律責任。</w:t>
      </w:r>
    </w:p>
    <w:p w14:paraId="7878CA16" w14:textId="1A792A0E" w:rsidR="00531118" w:rsidRPr="007A141E" w:rsidRDefault="0063283A" w:rsidP="00CA248D">
      <w:pPr>
        <w:pStyle w:val="aa"/>
        <w:numPr>
          <w:ilvl w:val="0"/>
          <w:numId w:val="7"/>
        </w:numPr>
        <w:shd w:val="clear" w:color="auto" w:fill="FFFFFF"/>
        <w:spacing w:after="0" w:line="500" w:lineRule="exact"/>
        <w:contextualSpacing w:val="0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4F4704">
        <w:rPr>
          <w:rFonts w:ascii="微軟正黑體" w:eastAsia="微軟正黑體" w:hAnsi="微軟正黑體" w:cs="Arial"/>
          <w:color w:val="000000"/>
          <w:szCs w:val="24"/>
        </w:rPr>
        <w:t>主辦單位保有開課或更動講師、課程順序之權利，如有變動將</w:t>
      </w:r>
      <w:r w:rsidRPr="004F4704">
        <w:rPr>
          <w:rFonts w:ascii="微軟正黑體" w:eastAsia="微軟正黑體" w:hAnsi="微軟正黑體" w:hint="eastAsia"/>
          <w:color w:val="000000"/>
          <w:szCs w:val="24"/>
        </w:rPr>
        <w:t>以活動當日公告為主</w:t>
      </w:r>
      <w:r w:rsidRPr="004F4704">
        <w:rPr>
          <w:rFonts w:ascii="微軟正黑體" w:eastAsia="微軟正黑體" w:hAnsi="微軟正黑體" w:cs="Arial"/>
          <w:color w:val="000000"/>
          <w:szCs w:val="24"/>
        </w:rPr>
        <w:t>。</w:t>
      </w:r>
    </w:p>
    <w:p w14:paraId="35057AF3" w14:textId="77777777" w:rsidR="007A141E" w:rsidRPr="007A141E" w:rsidRDefault="007A141E" w:rsidP="007A141E">
      <w:pPr>
        <w:pStyle w:val="aa"/>
        <w:widowControl w:val="0"/>
        <w:numPr>
          <w:ilvl w:val="0"/>
          <w:numId w:val="7"/>
        </w:numPr>
        <w:spacing w:beforeLines="20" w:before="72" w:after="0" w:line="440" w:lineRule="exact"/>
        <w:contextualSpacing w:val="0"/>
        <w:jc w:val="both"/>
        <w:rPr>
          <w:rFonts w:ascii="微軟正黑體" w:eastAsia="微軟正黑體" w:hAnsi="微軟正黑體" w:cs="Times New Roman"/>
        </w:rPr>
      </w:pPr>
      <w:r w:rsidRPr="007A141E">
        <w:rPr>
          <w:rFonts w:ascii="微軟正黑體" w:eastAsia="微軟正黑體" w:hAnsi="微軟正黑體" w:cs="Times New Roman" w:hint="eastAsia"/>
        </w:rPr>
        <w:t>退費規定：</w:t>
      </w:r>
    </w:p>
    <w:p w14:paraId="2E4A9B10" w14:textId="77777777" w:rsidR="007A141E" w:rsidRPr="004B66E6" w:rsidRDefault="007A141E" w:rsidP="007A141E">
      <w:pPr>
        <w:pStyle w:val="aa"/>
        <w:spacing w:beforeLines="20" w:before="72" w:line="440" w:lineRule="exact"/>
        <w:jc w:val="both"/>
        <w:rPr>
          <w:rFonts w:ascii="微軟正黑體" w:eastAsia="微軟正黑體" w:hAnsi="微軟正黑體" w:cs="Times New Roman"/>
        </w:rPr>
      </w:pPr>
      <w:r w:rsidRPr="004B66E6">
        <w:rPr>
          <w:rFonts w:ascii="微軟正黑體" w:eastAsia="微軟正黑體" w:hAnsi="微軟正黑體" w:cs="Times New Roman" w:hint="eastAsia"/>
        </w:rPr>
        <w:t>1.非因不可拒原因而退費者(例如天災、活動延期、活動當日醫院評鑑等等)，活動7日(含)以前，扣除退費金額*10%；活動前2-6日，扣除退費金額*30%；活動前1日，扣除退費金額*50%。</w:t>
      </w:r>
    </w:p>
    <w:p w14:paraId="7F2B8608" w14:textId="77777777" w:rsidR="007A141E" w:rsidRDefault="007A141E" w:rsidP="007A141E">
      <w:pPr>
        <w:pStyle w:val="aa"/>
        <w:spacing w:beforeLines="20" w:before="72" w:line="440" w:lineRule="exact"/>
        <w:jc w:val="both"/>
        <w:rPr>
          <w:rFonts w:ascii="微軟正黑體" w:eastAsia="微軟正黑體" w:hAnsi="微軟正黑體" w:cs="Times New Roman"/>
        </w:rPr>
      </w:pPr>
      <w:r w:rsidRPr="004B66E6">
        <w:rPr>
          <w:rFonts w:ascii="微軟正黑體" w:eastAsia="微軟正黑體" w:hAnsi="微軟正黑體" w:cs="Times New Roman" w:hint="eastAsia"/>
        </w:rPr>
        <w:t>2.活動當日及活動結束後均不予退費。</w:t>
      </w:r>
    </w:p>
    <w:p w14:paraId="354F0F29" w14:textId="40FFE958" w:rsidR="007A141E" w:rsidRPr="007A141E" w:rsidRDefault="007A141E" w:rsidP="007A141E">
      <w:pPr>
        <w:pStyle w:val="aa"/>
        <w:spacing w:beforeLines="20" w:before="72" w:line="440" w:lineRule="exact"/>
        <w:jc w:val="both"/>
        <w:rPr>
          <w:rFonts w:ascii="微軟正黑體" w:eastAsia="微軟正黑體" w:hAnsi="微軟正黑體" w:cs="Times New Roman"/>
        </w:rPr>
      </w:pPr>
      <w:r w:rsidRPr="004B66E6">
        <w:rPr>
          <w:rFonts w:ascii="微軟正黑體" w:eastAsia="微軟正黑體" w:hAnsi="微軟正黑體" w:cs="Times New Roman" w:hint="eastAsia"/>
        </w:rPr>
        <w:t>3.詳細退費規定請見：</w:t>
      </w:r>
      <w:hyperlink r:id="rId8" w:history="1">
        <w:r w:rsidRPr="00873C2B">
          <w:rPr>
            <w:rStyle w:val="a9"/>
            <w:rFonts w:ascii="微軟正黑體" w:eastAsia="微軟正黑體" w:hAnsi="微軟正黑體" w:cs="Times New Roman" w:hint="eastAsia"/>
          </w:rPr>
          <w:t>https://reurl.cc/N6ZmG6</w:t>
        </w:r>
      </w:hyperlink>
    </w:p>
    <w:sectPr w:rsidR="007A141E" w:rsidRPr="007A141E" w:rsidSect="008D2DC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977" w:right="1080" w:bottom="2268" w:left="1080" w:header="285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5A1A4" w14:textId="77777777" w:rsidR="00BA39A7" w:rsidRDefault="00BA39A7" w:rsidP="002107B0">
      <w:r>
        <w:separator/>
      </w:r>
    </w:p>
  </w:endnote>
  <w:endnote w:type="continuationSeparator" w:id="0">
    <w:p w14:paraId="02F9BB45" w14:textId="77777777" w:rsidR="00BA39A7" w:rsidRDefault="00BA39A7" w:rsidP="00210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40AD3" w14:textId="30B6BE62" w:rsidR="008D2DCB" w:rsidRPr="008D2DCB" w:rsidRDefault="008D2DCB" w:rsidP="008D2DCB">
    <w:pPr>
      <w:pStyle w:val="a5"/>
      <w:jc w:val="center"/>
      <w:rPr>
        <w:rFonts w:ascii="微軟正黑體" w:eastAsia="微軟正黑體" w:hAnsi="微軟正黑體"/>
        <w:b/>
        <w:color w:val="FFFFFF" w:themeColor="background1"/>
      </w:rPr>
    </w:pPr>
    <w:r w:rsidRPr="00656A54">
      <w:rPr>
        <w:rFonts w:ascii="微軟正黑體" w:eastAsia="微軟正黑體" w:hAnsi="微軟正黑體" w:hint="eastAsia"/>
        <w:b/>
        <w:color w:val="FFFFFF" w:themeColor="background1"/>
      </w:rPr>
      <w:t>孕</w:t>
    </w:r>
    <w:proofErr w:type="gramStart"/>
    <w:r w:rsidRPr="00656A54">
      <w:rPr>
        <w:rFonts w:ascii="微軟正黑體" w:eastAsia="微軟正黑體" w:hAnsi="微軟正黑體" w:hint="eastAsia"/>
        <w:b/>
        <w:color w:val="FFFFFF" w:themeColor="background1"/>
      </w:rPr>
      <w:t>蘊</w:t>
    </w:r>
    <w:proofErr w:type="gramEnd"/>
    <w:r w:rsidRPr="00656A54">
      <w:rPr>
        <w:rFonts w:ascii="微軟正黑體" w:eastAsia="微軟正黑體" w:hAnsi="微軟正黑體" w:hint="eastAsia"/>
        <w:b/>
        <w:color w:val="FFFFFF" w:themeColor="background1"/>
      </w:rPr>
      <w:t>專業品質人的首選！走在品質最前端，與您一同成長！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A2F8F" w14:textId="77777777" w:rsidR="00BA39A7" w:rsidRDefault="00BA39A7" w:rsidP="002107B0">
      <w:r>
        <w:separator/>
      </w:r>
    </w:p>
  </w:footnote>
  <w:footnote w:type="continuationSeparator" w:id="0">
    <w:p w14:paraId="0B2B263B" w14:textId="77777777" w:rsidR="00BA39A7" w:rsidRDefault="00BA39A7" w:rsidP="00210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8CD52" w14:textId="6A254713" w:rsidR="002107B0" w:rsidRDefault="00B77F3D" w:rsidP="002107B0">
    <w:pPr>
      <w:pStyle w:val="a3"/>
    </w:pPr>
    <w:r>
      <w:rPr>
        <w:noProof/>
      </w:rPr>
      <w:pict w14:anchorId="33249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0891" o:spid="_x0000_s1029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醫療品質學院_信箋_空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0A3A3" w14:textId="1F0079C2" w:rsidR="00BF428B" w:rsidRDefault="00B77F3D">
    <w:pPr>
      <w:pStyle w:val="a3"/>
    </w:pPr>
    <w:r>
      <w:rPr>
        <w:noProof/>
      </w:rPr>
      <w:pict w14:anchorId="704BDC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0892" o:spid="_x0000_s1030" type="#_x0000_t75" style="position:absolute;margin-left:0;margin-top:0;width:595.3pt;height:841.9pt;z-index:-251656192;mso-position-horizontal:center;mso-position-horizontal-relative:page;mso-position-vertical:absolute;mso-position-vertical-relative:page" o:allowincell="f">
          <v:imagedata r:id="rId1" o:title="醫療品質學院_信箋_空白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9BD9F" w14:textId="067B3B9C" w:rsidR="002107B0" w:rsidRDefault="00B77F3D">
    <w:pPr>
      <w:pStyle w:val="a3"/>
    </w:pPr>
    <w:r>
      <w:rPr>
        <w:noProof/>
      </w:rPr>
      <w:pict w14:anchorId="40AA8E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0890" o:spid="_x0000_s102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醫療品質學院_信箋_空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A7FC5"/>
    <w:multiLevelType w:val="hybridMultilevel"/>
    <w:tmpl w:val="087CC404"/>
    <w:lvl w:ilvl="0" w:tplc="4242704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656737C"/>
    <w:multiLevelType w:val="hybridMultilevel"/>
    <w:tmpl w:val="5632346A"/>
    <w:lvl w:ilvl="0" w:tplc="0ABAFA6C">
      <w:start w:val="1"/>
      <w:numFmt w:val="bullet"/>
      <w:lvlText w:val="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8D06E98"/>
    <w:multiLevelType w:val="hybridMultilevel"/>
    <w:tmpl w:val="396C5878"/>
    <w:lvl w:ilvl="0" w:tplc="4242704E">
      <w:start w:val="1"/>
      <w:numFmt w:val="decimal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 w15:restartNumberingAfterBreak="0">
    <w:nsid w:val="3D5D5234"/>
    <w:multiLevelType w:val="hybridMultilevel"/>
    <w:tmpl w:val="6CFA11B0"/>
    <w:lvl w:ilvl="0" w:tplc="DDA47DC2">
      <w:start w:val="1"/>
      <w:numFmt w:val="bullet"/>
      <w:lvlText w:val=""/>
      <w:lvlJc w:val="left"/>
      <w:pPr>
        <w:ind w:left="196" w:hanging="48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6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6" w:hanging="480"/>
      </w:pPr>
      <w:rPr>
        <w:rFonts w:ascii="Wingdings" w:hAnsi="Wingdings" w:hint="default"/>
      </w:rPr>
    </w:lvl>
  </w:abstractNum>
  <w:abstractNum w:abstractNumId="4" w15:restartNumberingAfterBreak="0">
    <w:nsid w:val="466374D3"/>
    <w:multiLevelType w:val="hybridMultilevel"/>
    <w:tmpl w:val="18921E8E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 w15:restartNumberingAfterBreak="0">
    <w:nsid w:val="4675388F"/>
    <w:multiLevelType w:val="hybridMultilevel"/>
    <w:tmpl w:val="2F36716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41A0286"/>
    <w:multiLevelType w:val="hybridMultilevel"/>
    <w:tmpl w:val="0FC089FE"/>
    <w:lvl w:ilvl="0" w:tplc="0ABAFA6C">
      <w:start w:val="1"/>
      <w:numFmt w:val="bullet"/>
      <w:lvlText w:val=""/>
      <w:lvlJc w:val="left"/>
      <w:pPr>
        <w:ind w:left="480" w:hanging="480"/>
      </w:pPr>
      <w:rPr>
        <w:rFonts w:ascii="Wingdings 2" w:hAnsi="Wingdings 2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255787E"/>
    <w:multiLevelType w:val="hybridMultilevel"/>
    <w:tmpl w:val="50789516"/>
    <w:lvl w:ilvl="0" w:tplc="EF72AE10">
      <w:start w:val="1"/>
      <w:numFmt w:val="taiwaneseCountingThousand"/>
      <w:lvlText w:val="%1、"/>
      <w:lvlJc w:val="left"/>
      <w:pPr>
        <w:ind w:left="622" w:hanging="48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59E7F51"/>
    <w:multiLevelType w:val="hybridMultilevel"/>
    <w:tmpl w:val="4D3C688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7B0"/>
    <w:rsid w:val="000A5E9E"/>
    <w:rsid w:val="002107B0"/>
    <w:rsid w:val="00291915"/>
    <w:rsid w:val="002E202D"/>
    <w:rsid w:val="003A607C"/>
    <w:rsid w:val="003D6888"/>
    <w:rsid w:val="00531118"/>
    <w:rsid w:val="0063283A"/>
    <w:rsid w:val="0072668F"/>
    <w:rsid w:val="007A141E"/>
    <w:rsid w:val="0086718E"/>
    <w:rsid w:val="008D2DCB"/>
    <w:rsid w:val="00997549"/>
    <w:rsid w:val="00A92316"/>
    <w:rsid w:val="00AB1793"/>
    <w:rsid w:val="00B60925"/>
    <w:rsid w:val="00B77F3D"/>
    <w:rsid w:val="00BA39A7"/>
    <w:rsid w:val="00BF428B"/>
    <w:rsid w:val="00CA248D"/>
    <w:rsid w:val="00FD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5E427"/>
  <w15:chartTrackingRefBased/>
  <w15:docId w15:val="{A59AC7F1-9E3F-4B4C-B095-D48F4AA5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07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107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107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107B0"/>
    <w:rPr>
      <w:sz w:val="20"/>
      <w:szCs w:val="20"/>
    </w:rPr>
  </w:style>
  <w:style w:type="paragraph" w:styleId="a7">
    <w:name w:val="Signature"/>
    <w:basedOn w:val="a"/>
    <w:next w:val="a"/>
    <w:link w:val="a8"/>
    <w:uiPriority w:val="6"/>
    <w:qFormat/>
    <w:rsid w:val="00A92316"/>
    <w:pPr>
      <w:widowControl/>
      <w:spacing w:before="720" w:after="280" w:line="259" w:lineRule="auto"/>
      <w:contextualSpacing/>
    </w:pPr>
    <w:rPr>
      <w:rFonts w:ascii="Microsoft JhengHei UI" w:eastAsia="Microsoft JhengHei UI" w:hAnsi="Microsoft JhengHei UI"/>
      <w:bCs/>
      <w:color w:val="000000" w:themeColor="text1"/>
      <w:kern w:val="0"/>
      <w:szCs w:val="18"/>
      <w:lang w:eastAsia="zh-CN"/>
    </w:rPr>
  </w:style>
  <w:style w:type="character" w:customStyle="1" w:styleId="a8">
    <w:name w:val="簽名 字元"/>
    <w:basedOn w:val="a0"/>
    <w:link w:val="a7"/>
    <w:uiPriority w:val="6"/>
    <w:rsid w:val="00A92316"/>
    <w:rPr>
      <w:rFonts w:ascii="Microsoft JhengHei UI" w:eastAsia="Microsoft JhengHei UI" w:hAnsi="Microsoft JhengHei UI"/>
      <w:bCs/>
      <w:color w:val="000000" w:themeColor="text1"/>
      <w:kern w:val="0"/>
      <w:szCs w:val="18"/>
      <w:lang w:eastAsia="zh-CN"/>
    </w:rPr>
  </w:style>
  <w:style w:type="table" w:styleId="4-3">
    <w:name w:val="Grid Table 4 Accent 3"/>
    <w:basedOn w:val="a1"/>
    <w:uiPriority w:val="49"/>
    <w:rsid w:val="00A92316"/>
    <w:rPr>
      <w:kern w:val="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2">
    <w:name w:val="Grid Table 4 Accent 2"/>
    <w:basedOn w:val="a1"/>
    <w:uiPriority w:val="49"/>
    <w:rsid w:val="00A9231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langen">
    <w:name w:val="langen"/>
    <w:rsid w:val="00A92316"/>
  </w:style>
  <w:style w:type="character" w:styleId="a9">
    <w:name w:val="Hyperlink"/>
    <w:basedOn w:val="a0"/>
    <w:uiPriority w:val="99"/>
    <w:semiHidden/>
    <w:unhideWhenUsed/>
    <w:rsid w:val="00B60925"/>
    <w:rPr>
      <w:rFonts w:ascii="Microsoft JhengHei UI" w:eastAsia="Microsoft JhengHei UI" w:hAnsi="Microsoft JhengHei UI"/>
      <w:color w:val="ED7D31" w:themeColor="accent2"/>
      <w:u w:val="single"/>
    </w:rPr>
  </w:style>
  <w:style w:type="paragraph" w:styleId="aa">
    <w:name w:val="List Paragraph"/>
    <w:basedOn w:val="a"/>
    <w:uiPriority w:val="34"/>
    <w:unhideWhenUsed/>
    <w:qFormat/>
    <w:rsid w:val="00B60925"/>
    <w:pPr>
      <w:widowControl/>
      <w:spacing w:after="160" w:line="259" w:lineRule="auto"/>
      <w:ind w:left="720"/>
      <w:contextualSpacing/>
    </w:pPr>
    <w:rPr>
      <w:rFonts w:ascii="Microsoft JhengHei UI" w:eastAsia="Microsoft JhengHei UI" w:hAnsi="Microsoft JhengHei UI"/>
      <w:color w:val="000000" w:themeColor="text1"/>
      <w:kern w:val="0"/>
      <w:szCs w:val="20"/>
      <w:lang w:eastAsia="zh-CN"/>
    </w:rPr>
  </w:style>
  <w:style w:type="paragraph" w:styleId="ab">
    <w:name w:val="No Spacing"/>
    <w:uiPriority w:val="1"/>
    <w:unhideWhenUsed/>
    <w:qFormat/>
    <w:rsid w:val="00B60925"/>
    <w:rPr>
      <w:rFonts w:ascii="Microsoft JhengHei UI" w:eastAsia="Microsoft JhengHei UI" w:hAnsi="Microsoft JhengHei UI"/>
      <w:color w:val="000000" w:themeColor="text1"/>
      <w:kern w:val="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N6ZmG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jctlearning.jct.org.tw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李蔚容</dc:creator>
  <cp:keywords/>
  <dc:description/>
  <cp:lastModifiedBy>黃千芳專員</cp:lastModifiedBy>
  <cp:revision>2</cp:revision>
  <cp:lastPrinted>2022-05-06T02:44:00Z</cp:lastPrinted>
  <dcterms:created xsi:type="dcterms:W3CDTF">2022-05-13T08:49:00Z</dcterms:created>
  <dcterms:modified xsi:type="dcterms:W3CDTF">2022-05-13T08:49:00Z</dcterms:modified>
</cp:coreProperties>
</file>